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28" w:rsidRPr="00AF1457" w:rsidRDefault="00807228" w:rsidP="00807228">
      <w:pPr>
        <w:ind w:firstLine="284"/>
        <w:jc w:val="center"/>
        <w:rPr>
          <w:rFonts w:ascii="Book Antiqua" w:hAnsi="Book Antiqua"/>
          <w:b/>
          <w:sz w:val="32"/>
          <w:szCs w:val="32"/>
        </w:rPr>
      </w:pPr>
      <w:r w:rsidRPr="00AF1457">
        <w:rPr>
          <w:rFonts w:ascii="Book Antiqua" w:hAnsi="Book Antiqua"/>
          <w:b/>
          <w:sz w:val="32"/>
          <w:szCs w:val="32"/>
        </w:rPr>
        <w:t xml:space="preserve">ПРИЛОЖЕНИЕ </w:t>
      </w:r>
      <w:r>
        <w:rPr>
          <w:rFonts w:ascii="Book Antiqua" w:hAnsi="Book Antiqua"/>
          <w:b/>
          <w:sz w:val="32"/>
          <w:szCs w:val="32"/>
        </w:rPr>
        <w:t>2</w:t>
      </w:r>
    </w:p>
    <w:p w:rsidR="00807228" w:rsidRDefault="00807228" w:rsidP="00807228">
      <w:pPr>
        <w:ind w:firstLine="284"/>
        <w:jc w:val="center"/>
        <w:rPr>
          <w:rFonts w:ascii="Book Antiqua" w:hAnsi="Book Antiqua"/>
          <w:b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</w:rPr>
        <w:t>Требования к тезисам</w:t>
      </w:r>
    </w:p>
    <w:p w:rsidR="005C6D7A" w:rsidRDefault="005C6D7A" w:rsidP="00807228">
      <w:pPr>
        <w:ind w:firstLine="284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на </w:t>
      </w:r>
      <w:r w:rsidRPr="009357DA">
        <w:rPr>
          <w:rFonts w:ascii="Book Antiqua" w:hAnsi="Book Antiqua"/>
          <w:b/>
          <w:sz w:val="32"/>
          <w:szCs w:val="32"/>
        </w:rPr>
        <w:t>Второ</w:t>
      </w:r>
      <w:r>
        <w:rPr>
          <w:rFonts w:ascii="Book Antiqua" w:hAnsi="Book Antiqua"/>
          <w:b/>
          <w:sz w:val="32"/>
          <w:szCs w:val="32"/>
        </w:rPr>
        <w:t>й</w:t>
      </w:r>
      <w:r w:rsidRPr="009357DA">
        <w:rPr>
          <w:rFonts w:ascii="Book Antiqua" w:hAnsi="Book Antiqua"/>
          <w:b/>
          <w:sz w:val="32"/>
          <w:szCs w:val="32"/>
        </w:rPr>
        <w:t xml:space="preserve"> Российск</w:t>
      </w:r>
      <w:r>
        <w:rPr>
          <w:rFonts w:ascii="Book Antiqua" w:hAnsi="Book Antiqua"/>
          <w:b/>
          <w:sz w:val="32"/>
          <w:szCs w:val="32"/>
        </w:rPr>
        <w:t>ий</w:t>
      </w:r>
      <w:r w:rsidRPr="009357DA">
        <w:rPr>
          <w:rFonts w:ascii="Book Antiqua" w:hAnsi="Book Antiqua"/>
          <w:b/>
          <w:sz w:val="32"/>
          <w:szCs w:val="32"/>
        </w:rPr>
        <w:t xml:space="preserve"> эстетическ</w:t>
      </w:r>
      <w:r>
        <w:rPr>
          <w:rFonts w:ascii="Book Antiqua" w:hAnsi="Book Antiqua"/>
          <w:b/>
          <w:sz w:val="32"/>
          <w:szCs w:val="32"/>
        </w:rPr>
        <w:t>ий конгресс</w:t>
      </w:r>
    </w:p>
    <w:p w:rsidR="00217CEF" w:rsidRPr="005C6D7A" w:rsidRDefault="00217CEF" w:rsidP="00807228">
      <w:pPr>
        <w:ind w:firstLine="284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(Екатеринбург</w:t>
      </w:r>
      <w:r w:rsidR="00C50ED6">
        <w:rPr>
          <w:rFonts w:ascii="Book Antiqua" w:hAnsi="Book Antiqua"/>
          <w:b/>
          <w:sz w:val="32"/>
          <w:szCs w:val="32"/>
        </w:rPr>
        <w:t>, лето 2021 года</w:t>
      </w:r>
      <w:bookmarkStart w:id="0" w:name="_GoBack"/>
      <w:bookmarkEnd w:id="0"/>
      <w:r>
        <w:rPr>
          <w:rFonts w:ascii="Book Antiqua" w:hAnsi="Book Antiqua"/>
          <w:b/>
          <w:sz w:val="32"/>
          <w:szCs w:val="32"/>
        </w:rPr>
        <w:t>)</w:t>
      </w:r>
    </w:p>
    <w:p w:rsidR="00FE797E" w:rsidRPr="009357DA" w:rsidRDefault="00FE797E" w:rsidP="00807228">
      <w:pPr>
        <w:ind w:firstLine="284"/>
        <w:jc w:val="center"/>
        <w:rPr>
          <w:rFonts w:ascii="Book Antiqua" w:hAnsi="Book Antiqua"/>
          <w:b/>
          <w:sz w:val="32"/>
          <w:szCs w:val="32"/>
        </w:rPr>
      </w:pPr>
    </w:p>
    <w:p w:rsidR="00807228" w:rsidRPr="009357DA" w:rsidRDefault="00807228" w:rsidP="00807228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  <w:lang w:val="en-US"/>
        </w:rPr>
        <w:t>I</w:t>
      </w:r>
      <w:r w:rsidRPr="009357DA">
        <w:rPr>
          <w:rFonts w:ascii="Book Antiqua" w:hAnsi="Book Antiqua"/>
          <w:i/>
          <w:sz w:val="32"/>
          <w:szCs w:val="32"/>
        </w:rPr>
        <w:t>. Общие требования для тезисов</w:t>
      </w:r>
    </w:p>
    <w:p w:rsidR="00807228" w:rsidRPr="009357DA" w:rsidRDefault="00807228" w:rsidP="00807228">
      <w:pPr>
        <w:pStyle w:val="a5"/>
        <w:spacing w:after="0"/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Объем тезисов – не менее 2 и не более 5 тыс. знаков с пробелами. Поля </w:t>
      </w:r>
      <w:smartTag w:uri="urn:schemas-microsoft-com:office:smarttags" w:element="metricconverter">
        <w:smartTagPr>
          <w:attr w:name="ProductID" w:val="2,0 см"/>
        </w:smartTagPr>
        <w:r w:rsidRPr="009357DA">
          <w:rPr>
            <w:rFonts w:ascii="Book Antiqua" w:hAnsi="Book Antiqua"/>
            <w:sz w:val="32"/>
            <w:szCs w:val="32"/>
          </w:rPr>
          <w:t>2,0 см</w:t>
        </w:r>
      </w:smartTag>
      <w:r w:rsidRPr="009357DA">
        <w:rPr>
          <w:rFonts w:ascii="Book Antiqua" w:hAnsi="Book Antiqua"/>
          <w:sz w:val="32"/>
          <w:szCs w:val="32"/>
        </w:rPr>
        <w:t xml:space="preserve"> со всех сторон; красная строка – </w:t>
      </w:r>
      <w:smartTag w:uri="urn:schemas-microsoft-com:office:smarttags" w:element="metricconverter">
        <w:smartTagPr>
          <w:attr w:name="ProductID" w:val="0,5 см"/>
        </w:smartTagPr>
        <w:r w:rsidRPr="009357DA">
          <w:rPr>
            <w:rFonts w:ascii="Book Antiqua" w:hAnsi="Book Antiqua"/>
            <w:sz w:val="32"/>
            <w:szCs w:val="32"/>
          </w:rPr>
          <w:t>0,5 см</w:t>
        </w:r>
      </w:smartTag>
      <w:r w:rsidRPr="009357DA">
        <w:rPr>
          <w:rFonts w:ascii="Book Antiqua" w:hAnsi="Book Antiqua"/>
          <w:sz w:val="32"/>
          <w:szCs w:val="32"/>
        </w:rPr>
        <w:t xml:space="preserve">. Шрифт </w:t>
      </w:r>
      <w:proofErr w:type="spellStart"/>
      <w:r w:rsidRPr="009357DA">
        <w:rPr>
          <w:rFonts w:ascii="Book Antiqua" w:hAnsi="Book Antiqua"/>
          <w:sz w:val="32"/>
          <w:szCs w:val="32"/>
        </w:rPr>
        <w:t>Times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9357DA">
        <w:rPr>
          <w:rFonts w:ascii="Book Antiqua" w:hAnsi="Book Antiqua"/>
          <w:sz w:val="32"/>
          <w:szCs w:val="32"/>
        </w:rPr>
        <w:t>New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9357DA">
        <w:rPr>
          <w:rFonts w:ascii="Book Antiqua" w:hAnsi="Book Antiqua"/>
          <w:sz w:val="32"/>
          <w:szCs w:val="32"/>
        </w:rPr>
        <w:t>Roman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9357DA">
        <w:rPr>
          <w:rFonts w:ascii="Book Antiqua" w:hAnsi="Book Antiqua"/>
          <w:sz w:val="32"/>
          <w:szCs w:val="32"/>
        </w:rPr>
        <w:t>Cyr</w:t>
      </w:r>
      <w:proofErr w:type="spellEnd"/>
      <w:r w:rsidRPr="009357DA">
        <w:rPr>
          <w:rFonts w:ascii="Book Antiqua" w:hAnsi="Book Antiqua"/>
          <w:sz w:val="32"/>
          <w:szCs w:val="32"/>
        </w:rPr>
        <w:t>, размер шрифта – 10 кегль, междустрочный интервал – одинарный. Формат файла – .</w:t>
      </w:r>
      <w:proofErr w:type="spellStart"/>
      <w:r w:rsidRPr="009357DA">
        <w:rPr>
          <w:rFonts w:ascii="Book Antiqua" w:hAnsi="Book Antiqua"/>
          <w:sz w:val="32"/>
          <w:szCs w:val="32"/>
        </w:rPr>
        <w:t>doc</w:t>
      </w:r>
      <w:proofErr w:type="spellEnd"/>
      <w:r w:rsidRPr="009357DA">
        <w:rPr>
          <w:rFonts w:ascii="Book Antiqua" w:hAnsi="Book Antiqua"/>
          <w:sz w:val="32"/>
          <w:szCs w:val="32"/>
        </w:rPr>
        <w:t>.</w:t>
      </w:r>
    </w:p>
    <w:p w:rsidR="00807228" w:rsidRPr="009357DA" w:rsidRDefault="00807228" w:rsidP="00807228">
      <w:pPr>
        <w:pStyle w:val="a5"/>
        <w:spacing w:after="0"/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В правом верхнем углу страницы над названием статьи </w:t>
      </w:r>
      <w:r w:rsidRPr="009357DA">
        <w:rPr>
          <w:rFonts w:ascii="Book Antiqua" w:hAnsi="Book Antiqua"/>
          <w:i/>
          <w:sz w:val="32"/>
          <w:szCs w:val="32"/>
        </w:rPr>
        <w:t>курсивом</w:t>
      </w:r>
      <w:r w:rsidRPr="009357DA">
        <w:rPr>
          <w:rFonts w:ascii="Book Antiqua" w:hAnsi="Book Antiqua"/>
          <w:sz w:val="32"/>
          <w:szCs w:val="32"/>
        </w:rPr>
        <w:t xml:space="preserve"> печатается ФИО автора, город или ведомственная принадлежность (полное и сокращенное название). Название статьи дается БОЛЬШИМИ буквами </w:t>
      </w:r>
      <w:r w:rsidRPr="009357DA">
        <w:rPr>
          <w:rFonts w:ascii="Book Antiqua" w:hAnsi="Book Antiqua"/>
          <w:b/>
          <w:sz w:val="32"/>
          <w:szCs w:val="32"/>
        </w:rPr>
        <w:t>жирным</w:t>
      </w:r>
      <w:r w:rsidRPr="009357DA">
        <w:rPr>
          <w:rFonts w:ascii="Book Antiqua" w:hAnsi="Book Antiqua"/>
          <w:sz w:val="32"/>
          <w:szCs w:val="32"/>
        </w:rPr>
        <w:t xml:space="preserve"> шрифтом.</w:t>
      </w:r>
    </w:p>
    <w:p w:rsidR="00807228" w:rsidRPr="009357DA" w:rsidRDefault="00807228" w:rsidP="00807228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  <w:lang w:val="en-US"/>
        </w:rPr>
        <w:t>II</w:t>
      </w:r>
      <w:r w:rsidRPr="009357DA">
        <w:rPr>
          <w:rFonts w:ascii="Book Antiqua" w:hAnsi="Book Antiqua"/>
          <w:i/>
          <w:sz w:val="32"/>
          <w:szCs w:val="32"/>
        </w:rPr>
        <w:t xml:space="preserve">. Требования к </w:t>
      </w:r>
      <w:proofErr w:type="spellStart"/>
      <w:r w:rsidRPr="009357DA">
        <w:rPr>
          <w:rFonts w:ascii="Book Antiqua" w:hAnsi="Book Antiqua"/>
          <w:i/>
          <w:sz w:val="32"/>
          <w:szCs w:val="32"/>
        </w:rPr>
        <w:t>автокорректуре</w:t>
      </w:r>
      <w:proofErr w:type="spellEnd"/>
    </w:p>
    <w:p w:rsidR="00807228" w:rsidRPr="009357DA" w:rsidRDefault="00807228" w:rsidP="00807228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а) исправление опечаток</w:t>
      </w:r>
    </w:p>
    <w:p w:rsidR="00807228" w:rsidRPr="009357DA" w:rsidRDefault="00807228" w:rsidP="00807228">
      <w:pPr>
        <w:ind w:firstLine="284"/>
        <w:jc w:val="both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>Перед отправкой текста – проверьте Ваш текст на наличие опечаток. Также замените исправьте двойные пробелы в тексте. Для этого сделайте следующие шаги: «Найти» (CTLR+F) =&gt; Вкладка «Найти»: поставить два пробела; вкладка «Заменить» поставить один пробел =&gt; Нажать «Заменить все». Проделать эту процедуру несколько раз, пока не будет написано: «Произведено замен: 0»</w:t>
      </w:r>
    </w:p>
    <w:p w:rsidR="00807228" w:rsidRPr="009357DA" w:rsidRDefault="00807228" w:rsidP="00807228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  <w:r w:rsidRPr="009357DA">
        <w:rPr>
          <w:rFonts w:ascii="Book Antiqua" w:hAnsi="Book Antiqua"/>
          <w:i/>
          <w:sz w:val="32"/>
          <w:szCs w:val="32"/>
        </w:rPr>
        <w:t>б) единство оформления текста</w:t>
      </w:r>
    </w:p>
    <w:p w:rsidR="00807228" w:rsidRPr="009357DA" w:rsidRDefault="00807228" w:rsidP="00807228">
      <w:pPr>
        <w:numPr>
          <w:ilvl w:val="0"/>
          <w:numId w:val="1"/>
        </w:numPr>
        <w:tabs>
          <w:tab w:val="clear" w:pos="720"/>
          <w:tab w:val="num" w:pos="644"/>
        </w:tabs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  <w:u w:val="single"/>
        </w:rPr>
        <w:t>Кавычки.</w:t>
      </w:r>
      <w:r w:rsidRPr="009357DA">
        <w:rPr>
          <w:rFonts w:ascii="Book Antiqua" w:hAnsi="Book Antiqua"/>
          <w:b/>
          <w:sz w:val="32"/>
          <w:szCs w:val="32"/>
        </w:rPr>
        <w:t xml:space="preserve"> </w:t>
      </w:r>
      <w:r w:rsidRPr="009357DA">
        <w:rPr>
          <w:rFonts w:ascii="Book Antiqua" w:hAnsi="Book Antiqua"/>
          <w:sz w:val="32"/>
          <w:szCs w:val="32"/>
        </w:rPr>
        <w:t>Допустимы только кавычки вида «текст». Все остальные должны быть на них заменены, за исключением: кавычки типа “текст” используются для выделения цитаты в цитате.</w:t>
      </w:r>
    </w:p>
    <w:p w:rsidR="00807228" w:rsidRPr="009357DA" w:rsidRDefault="00807228" w:rsidP="00807228">
      <w:pPr>
        <w:numPr>
          <w:ilvl w:val="0"/>
          <w:numId w:val="1"/>
        </w:numPr>
        <w:tabs>
          <w:tab w:val="clear" w:pos="720"/>
          <w:tab w:val="num" w:pos="644"/>
        </w:tabs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  <w:u w:val="single"/>
        </w:rPr>
        <w:t>Тире.</w:t>
      </w:r>
      <w:r w:rsidRPr="009357DA">
        <w:rPr>
          <w:rFonts w:ascii="Book Antiqua" w:hAnsi="Book Antiqua"/>
          <w:b/>
          <w:sz w:val="32"/>
          <w:szCs w:val="32"/>
        </w:rPr>
        <w:t xml:space="preserve"> </w:t>
      </w:r>
      <w:r w:rsidRPr="009357DA">
        <w:rPr>
          <w:rFonts w:ascii="Book Antiqua" w:hAnsi="Book Antiqua"/>
          <w:sz w:val="32"/>
          <w:szCs w:val="32"/>
        </w:rPr>
        <w:t>Знаки тире должны ставиться в виде « – ». Знак « - » (дефис) там, где должно быть тире, следует заменить на тире.</w:t>
      </w:r>
    </w:p>
    <w:p w:rsidR="00807228" w:rsidRPr="009357DA" w:rsidRDefault="00807228" w:rsidP="00807228">
      <w:pPr>
        <w:numPr>
          <w:ilvl w:val="0"/>
          <w:numId w:val="1"/>
        </w:numPr>
        <w:tabs>
          <w:tab w:val="clear" w:pos="720"/>
          <w:tab w:val="num" w:pos="644"/>
        </w:tabs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  <w:u w:val="single"/>
        </w:rPr>
        <w:t>Выделения.</w:t>
      </w:r>
      <w:r w:rsidRPr="009357DA">
        <w:rPr>
          <w:rFonts w:ascii="Book Antiqua" w:hAnsi="Book Antiqua"/>
          <w:b/>
          <w:sz w:val="32"/>
          <w:szCs w:val="32"/>
        </w:rPr>
        <w:t xml:space="preserve"> </w:t>
      </w:r>
      <w:r w:rsidRPr="009357DA">
        <w:rPr>
          <w:rFonts w:ascii="Book Antiqua" w:hAnsi="Book Antiqua"/>
          <w:sz w:val="32"/>
          <w:szCs w:val="32"/>
        </w:rPr>
        <w:t xml:space="preserve">Все выделения делаются </w:t>
      </w:r>
      <w:r w:rsidRPr="009357DA">
        <w:rPr>
          <w:rFonts w:ascii="Book Antiqua" w:hAnsi="Book Antiqua"/>
          <w:i/>
          <w:sz w:val="32"/>
          <w:szCs w:val="32"/>
        </w:rPr>
        <w:t>курсивом</w:t>
      </w:r>
      <w:r w:rsidRPr="009357DA">
        <w:rPr>
          <w:rFonts w:ascii="Book Antiqua" w:hAnsi="Book Antiqua"/>
          <w:sz w:val="32"/>
          <w:szCs w:val="32"/>
        </w:rPr>
        <w:t>. Выделения жирным шрифтом и подчеркиванием недопустимы.</w:t>
      </w:r>
    </w:p>
    <w:p w:rsidR="00807228" w:rsidRPr="009357DA" w:rsidRDefault="00807228" w:rsidP="00807228">
      <w:pPr>
        <w:numPr>
          <w:ilvl w:val="0"/>
          <w:numId w:val="1"/>
        </w:numPr>
        <w:tabs>
          <w:tab w:val="clear" w:pos="720"/>
          <w:tab w:val="num" w:pos="644"/>
        </w:tabs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  <w:u w:val="single"/>
        </w:rPr>
        <w:t>Цифры.</w:t>
      </w:r>
      <w:r w:rsidRPr="009357DA">
        <w:rPr>
          <w:rFonts w:ascii="Book Antiqua" w:hAnsi="Book Antiqua"/>
          <w:b/>
          <w:sz w:val="32"/>
          <w:szCs w:val="32"/>
        </w:rPr>
        <w:t xml:space="preserve"> </w:t>
      </w:r>
      <w:r w:rsidRPr="009357DA">
        <w:rPr>
          <w:rFonts w:ascii="Book Antiqua" w:hAnsi="Book Antiqua"/>
          <w:sz w:val="32"/>
          <w:szCs w:val="32"/>
        </w:rPr>
        <w:t>Порядковый номер века должен быть написан римскими цифрами, т.е. «</w:t>
      </w:r>
      <w:r w:rsidRPr="009357DA">
        <w:rPr>
          <w:rFonts w:ascii="Book Antiqua" w:hAnsi="Book Antiqua"/>
          <w:sz w:val="32"/>
          <w:szCs w:val="32"/>
          <w:lang w:val="en-US"/>
        </w:rPr>
        <w:t>XIV</w:t>
      </w:r>
      <w:r w:rsidRPr="009357DA">
        <w:rPr>
          <w:rFonts w:ascii="Book Antiqua" w:hAnsi="Book Antiqua"/>
          <w:sz w:val="32"/>
          <w:szCs w:val="32"/>
        </w:rPr>
        <w:t xml:space="preserve"> век», а не «14 век» и не «Х1У век».</w:t>
      </w:r>
    </w:p>
    <w:p w:rsidR="00807228" w:rsidRPr="009357DA" w:rsidRDefault="00807228" w:rsidP="00807228">
      <w:pPr>
        <w:numPr>
          <w:ilvl w:val="0"/>
          <w:numId w:val="1"/>
        </w:numPr>
        <w:tabs>
          <w:tab w:val="clear" w:pos="720"/>
          <w:tab w:val="num" w:pos="644"/>
        </w:tabs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  <w:u w:val="single"/>
        </w:rPr>
        <w:t>Сокращения.</w:t>
      </w:r>
      <w:r w:rsidRPr="009357DA">
        <w:rPr>
          <w:rFonts w:ascii="Book Antiqua" w:hAnsi="Book Antiqua"/>
          <w:sz w:val="32"/>
          <w:szCs w:val="32"/>
        </w:rPr>
        <w:t xml:space="preserve"> Следует убрать пробелы между инициалами, между инициалами и фамилией: </w:t>
      </w:r>
      <w:proofErr w:type="spellStart"/>
      <w:r w:rsidRPr="009357DA">
        <w:rPr>
          <w:rFonts w:ascii="Book Antiqua" w:hAnsi="Book Antiqua"/>
          <w:sz w:val="32"/>
          <w:szCs w:val="32"/>
        </w:rPr>
        <w:t>А.Б.Иванов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, а не А. Б. Иванов. </w:t>
      </w:r>
      <w:r w:rsidRPr="009357DA">
        <w:rPr>
          <w:rFonts w:ascii="Book Antiqua" w:hAnsi="Book Antiqua"/>
          <w:sz w:val="32"/>
          <w:szCs w:val="32"/>
        </w:rPr>
        <w:lastRenderedPageBreak/>
        <w:t>Также убрать пробелы внутри сокращений: «т.к.», а не «т. к.», «т.е.», а не «т. е.».</w:t>
      </w:r>
    </w:p>
    <w:p w:rsidR="00807228" w:rsidRPr="009357DA" w:rsidRDefault="00807228" w:rsidP="00807228">
      <w:pPr>
        <w:numPr>
          <w:ilvl w:val="0"/>
          <w:numId w:val="1"/>
        </w:numPr>
        <w:tabs>
          <w:tab w:val="clear" w:pos="720"/>
          <w:tab w:val="num" w:pos="644"/>
        </w:tabs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  <w:u w:val="single"/>
        </w:rPr>
        <w:t>Ссылки.</w:t>
      </w:r>
      <w:r w:rsidRPr="009357DA">
        <w:rPr>
          <w:rFonts w:ascii="Book Antiqua" w:hAnsi="Book Antiqua"/>
          <w:sz w:val="32"/>
          <w:szCs w:val="32"/>
        </w:rPr>
        <w:t xml:space="preserve"> Ссылки на литературу и все примечания в тексте должны быть обозначены цифрами в квадратных скобках. Недопустимо делать ссылки на источники в виде сноски.</w:t>
      </w:r>
    </w:p>
    <w:p w:rsidR="00807228" w:rsidRPr="009357DA" w:rsidRDefault="00807228" w:rsidP="00807228">
      <w:pPr>
        <w:numPr>
          <w:ilvl w:val="0"/>
          <w:numId w:val="1"/>
        </w:numPr>
        <w:tabs>
          <w:tab w:val="clear" w:pos="720"/>
          <w:tab w:val="num" w:pos="644"/>
        </w:tabs>
        <w:ind w:left="0"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  <w:u w:val="single"/>
        </w:rPr>
        <w:t>Примечания.</w:t>
      </w:r>
      <w:r w:rsidRPr="009357DA">
        <w:rPr>
          <w:rFonts w:ascii="Book Antiqua" w:hAnsi="Book Antiqua"/>
          <w:sz w:val="32"/>
          <w:szCs w:val="32"/>
        </w:rPr>
        <w:t xml:space="preserve"> При повторной ссылке на тот же источник в примечаниях должно стоять «Там же». Ссылка типа «</w:t>
      </w:r>
      <w:proofErr w:type="spellStart"/>
      <w:r w:rsidRPr="009357DA">
        <w:rPr>
          <w:rFonts w:ascii="Book Antiqua" w:hAnsi="Book Antiqua"/>
          <w:sz w:val="32"/>
          <w:szCs w:val="32"/>
        </w:rPr>
        <w:t>ук.соч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.» недопустима. Ссылаясь на один и тот же источник дважды, но не подряд, следует повторить его название. Номер страницы обозначается заглавной буквой «С.» Тире между названием книги и местом издательства не нужно. ФИО автора источника следует выделить </w:t>
      </w:r>
      <w:r w:rsidRPr="009357DA">
        <w:rPr>
          <w:rFonts w:ascii="Book Antiqua" w:hAnsi="Book Antiqua"/>
          <w:i/>
          <w:sz w:val="32"/>
          <w:szCs w:val="32"/>
        </w:rPr>
        <w:t>курсивом</w:t>
      </w:r>
      <w:r w:rsidRPr="009357DA">
        <w:rPr>
          <w:rFonts w:ascii="Book Antiqua" w:hAnsi="Book Antiqua"/>
          <w:sz w:val="32"/>
          <w:szCs w:val="32"/>
        </w:rPr>
        <w:t>.</w:t>
      </w:r>
    </w:p>
    <w:p w:rsidR="007941CD" w:rsidRDefault="007941CD" w:rsidP="007941CD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</w:p>
    <w:p w:rsidR="00807228" w:rsidRPr="009357DA" w:rsidRDefault="007941CD" w:rsidP="007941CD">
      <w:pPr>
        <w:ind w:firstLine="284"/>
        <w:jc w:val="center"/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i/>
          <w:sz w:val="32"/>
          <w:szCs w:val="32"/>
        </w:rPr>
        <w:t>Пример оформления текста</w:t>
      </w:r>
    </w:p>
    <w:p w:rsidR="00807228" w:rsidRPr="009357DA" w:rsidRDefault="00807228" w:rsidP="00807228">
      <w:pPr>
        <w:ind w:firstLine="284"/>
        <w:jc w:val="right"/>
        <w:rPr>
          <w:rFonts w:ascii="Book Antiqua" w:hAnsi="Book Antiqua"/>
          <w:b/>
          <w:i/>
          <w:sz w:val="32"/>
          <w:szCs w:val="32"/>
        </w:rPr>
      </w:pPr>
      <w:r w:rsidRPr="009357DA">
        <w:rPr>
          <w:rFonts w:ascii="Book Antiqua" w:hAnsi="Book Antiqua"/>
          <w:b/>
          <w:i/>
          <w:sz w:val="32"/>
          <w:szCs w:val="32"/>
        </w:rPr>
        <w:t>Иванов И.И.</w:t>
      </w:r>
    </w:p>
    <w:p w:rsidR="00807228" w:rsidRPr="009357DA" w:rsidRDefault="00807228" w:rsidP="00807228">
      <w:pPr>
        <w:pStyle w:val="1"/>
        <w:jc w:val="right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Академия сказки им. </w:t>
      </w:r>
      <w:proofErr w:type="spellStart"/>
      <w:r w:rsidRPr="009357DA">
        <w:rPr>
          <w:rFonts w:ascii="Book Antiqua" w:hAnsi="Book Antiqua"/>
          <w:sz w:val="32"/>
          <w:szCs w:val="32"/>
        </w:rPr>
        <w:t>В.Я.Проппа</w:t>
      </w:r>
      <w:proofErr w:type="spellEnd"/>
      <w:r w:rsidRPr="009357DA">
        <w:rPr>
          <w:rFonts w:ascii="Book Antiqua" w:hAnsi="Book Antiqua"/>
          <w:sz w:val="32"/>
          <w:szCs w:val="32"/>
        </w:rPr>
        <w:t>, Китеж</w:t>
      </w:r>
    </w:p>
    <w:p w:rsidR="00807228" w:rsidRPr="009357DA" w:rsidRDefault="00807228" w:rsidP="00807228">
      <w:pPr>
        <w:pStyle w:val="1"/>
        <w:rPr>
          <w:rFonts w:ascii="Book Antiqua" w:hAnsi="Book Antiqua"/>
          <w:b/>
          <w:i w:val="0"/>
          <w:sz w:val="32"/>
          <w:szCs w:val="32"/>
        </w:rPr>
      </w:pPr>
      <w:r w:rsidRPr="009357DA">
        <w:rPr>
          <w:rFonts w:ascii="Book Antiqua" w:hAnsi="Book Antiqua"/>
          <w:b/>
          <w:i w:val="0"/>
          <w:sz w:val="32"/>
          <w:szCs w:val="32"/>
        </w:rPr>
        <w:t>ФОРМАЛЬНАЯ КРАСОТА И НРАВСТВЕННАЯ ОТВЕТСТВЕННОСТЬ</w:t>
      </w:r>
    </w:p>
    <w:p w:rsidR="00807228" w:rsidRPr="009357DA" w:rsidRDefault="00807228" w:rsidP="00807228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Формальная аккуратность и точность наделяет любое произведение, в том числе и любой текст, красотой и привлекательностью, делает его удобным для восприятия и для работы с ним. И не случайно еще </w:t>
      </w:r>
      <w:proofErr w:type="spellStart"/>
      <w:r w:rsidRPr="009357DA">
        <w:rPr>
          <w:rFonts w:ascii="Book Antiqua" w:hAnsi="Book Antiqua"/>
          <w:sz w:val="32"/>
          <w:szCs w:val="32"/>
        </w:rPr>
        <w:t>И.Кант</w:t>
      </w:r>
      <w:proofErr w:type="spellEnd"/>
      <w:r w:rsidRPr="009357DA">
        <w:rPr>
          <w:rFonts w:ascii="Book Antiqua" w:hAnsi="Book Antiqua"/>
          <w:sz w:val="32"/>
          <w:szCs w:val="32"/>
        </w:rPr>
        <w:t xml:space="preserve"> называл красоту </w:t>
      </w:r>
      <w:r w:rsidRPr="009357DA">
        <w:rPr>
          <w:rFonts w:ascii="Book Antiqua" w:hAnsi="Book Antiqua"/>
          <w:i/>
          <w:sz w:val="32"/>
          <w:szCs w:val="32"/>
        </w:rPr>
        <w:t>символом нравственности</w:t>
      </w:r>
      <w:r w:rsidRPr="009357DA">
        <w:rPr>
          <w:rFonts w:ascii="Book Antiqua" w:hAnsi="Book Antiqua"/>
          <w:sz w:val="32"/>
          <w:szCs w:val="32"/>
        </w:rPr>
        <w:t xml:space="preserve">[1]. Аккуратность в формальных вопросах, хотя и не самодостаточна, однако демонстрирует глубину ответственности автора по отношению к своему труду и уважение к будущим читателям. А кроме того, именно через нее проявляют себя достоинства содержания – т.е., говоря словами </w:t>
      </w:r>
      <w:proofErr w:type="spellStart"/>
      <w:r w:rsidRPr="009357DA">
        <w:rPr>
          <w:rFonts w:ascii="Book Antiqua" w:hAnsi="Book Antiqua"/>
          <w:sz w:val="32"/>
          <w:szCs w:val="32"/>
        </w:rPr>
        <w:t>Н.Гартмана</w:t>
      </w:r>
      <w:proofErr w:type="spellEnd"/>
      <w:r w:rsidRPr="009357DA">
        <w:rPr>
          <w:rFonts w:ascii="Book Antiqua" w:hAnsi="Book Antiqua"/>
          <w:sz w:val="32"/>
          <w:szCs w:val="32"/>
        </w:rPr>
        <w:t>: «“форма и содержание” не могут быть отделены друг от друга и даже едва ли могут быть противопоставлены»[2].</w:t>
      </w:r>
    </w:p>
    <w:p w:rsidR="00807228" w:rsidRPr="009357DA" w:rsidRDefault="00807228" w:rsidP="00807228">
      <w:pPr>
        <w:ind w:firstLine="284"/>
        <w:jc w:val="center"/>
        <w:rPr>
          <w:rFonts w:ascii="Book Antiqua" w:hAnsi="Book Antiqua"/>
          <w:b/>
          <w:sz w:val="32"/>
          <w:szCs w:val="32"/>
        </w:rPr>
      </w:pPr>
      <w:r w:rsidRPr="009357DA">
        <w:rPr>
          <w:rFonts w:ascii="Book Antiqua" w:hAnsi="Book Antiqua"/>
          <w:b/>
          <w:sz w:val="32"/>
          <w:szCs w:val="32"/>
        </w:rPr>
        <w:t>Примечания</w:t>
      </w:r>
    </w:p>
    <w:p w:rsidR="00807228" w:rsidRPr="009357DA" w:rsidRDefault="00807228" w:rsidP="00807228">
      <w:pPr>
        <w:ind w:firstLine="284"/>
        <w:jc w:val="both"/>
        <w:rPr>
          <w:rFonts w:ascii="Book Antiqua" w:hAnsi="Book Antiqua"/>
          <w:sz w:val="32"/>
          <w:szCs w:val="32"/>
        </w:rPr>
      </w:pPr>
      <w:smartTag w:uri="urn:schemas-microsoft-com:office:smarttags" w:element="metricconverter">
        <w:smartTagPr>
          <w:attr w:name="ProductID" w:val="1. См"/>
        </w:smartTagPr>
        <w:r w:rsidRPr="009357DA">
          <w:rPr>
            <w:rFonts w:ascii="Book Antiqua" w:hAnsi="Book Antiqua"/>
            <w:sz w:val="32"/>
            <w:szCs w:val="32"/>
          </w:rPr>
          <w:t>1. См</w:t>
        </w:r>
      </w:smartTag>
      <w:r w:rsidRPr="009357DA">
        <w:rPr>
          <w:rFonts w:ascii="Book Antiqua" w:hAnsi="Book Antiqua"/>
          <w:sz w:val="32"/>
          <w:szCs w:val="32"/>
        </w:rPr>
        <w:t xml:space="preserve">. об этом: </w:t>
      </w:r>
      <w:r w:rsidRPr="009357DA">
        <w:rPr>
          <w:rFonts w:ascii="Book Antiqua" w:hAnsi="Book Antiqua"/>
          <w:i/>
          <w:sz w:val="32"/>
          <w:szCs w:val="32"/>
        </w:rPr>
        <w:t>Кант И.</w:t>
      </w:r>
      <w:r w:rsidRPr="009357DA">
        <w:rPr>
          <w:rFonts w:ascii="Book Antiqua" w:hAnsi="Book Antiqua"/>
          <w:sz w:val="32"/>
          <w:szCs w:val="32"/>
        </w:rPr>
        <w:t xml:space="preserve"> Критика способности суждения. М., 1994. С.100-105.</w:t>
      </w:r>
    </w:p>
    <w:p w:rsidR="00807228" w:rsidRPr="009357DA" w:rsidRDefault="00807228" w:rsidP="00807228">
      <w:pPr>
        <w:ind w:firstLine="284"/>
        <w:jc w:val="both"/>
        <w:rPr>
          <w:rFonts w:ascii="Book Antiqua" w:hAnsi="Book Antiqua"/>
          <w:sz w:val="32"/>
          <w:szCs w:val="32"/>
        </w:rPr>
      </w:pPr>
      <w:r w:rsidRPr="009357DA">
        <w:rPr>
          <w:rFonts w:ascii="Book Antiqua" w:hAnsi="Book Antiqua"/>
          <w:sz w:val="32"/>
          <w:szCs w:val="32"/>
        </w:rPr>
        <w:t xml:space="preserve">2. </w:t>
      </w:r>
      <w:r w:rsidRPr="009357DA">
        <w:rPr>
          <w:rFonts w:ascii="Book Antiqua" w:hAnsi="Book Antiqua"/>
          <w:i/>
          <w:sz w:val="32"/>
          <w:szCs w:val="32"/>
        </w:rPr>
        <w:t>Гартман Н.</w:t>
      </w:r>
      <w:r w:rsidRPr="009357DA">
        <w:rPr>
          <w:rFonts w:ascii="Book Antiqua" w:hAnsi="Book Antiqua"/>
          <w:sz w:val="32"/>
          <w:szCs w:val="32"/>
        </w:rPr>
        <w:t xml:space="preserve"> Эстетика. Киев, 2004. С.323.</w:t>
      </w:r>
    </w:p>
    <w:p w:rsidR="00807228" w:rsidRPr="00AF1457" w:rsidRDefault="00807228" w:rsidP="00807228">
      <w:pPr>
        <w:ind w:firstLine="284"/>
        <w:jc w:val="both"/>
        <w:rPr>
          <w:rFonts w:ascii="Book Antiqua" w:hAnsi="Book Antiqua"/>
          <w:sz w:val="32"/>
          <w:szCs w:val="32"/>
        </w:rPr>
      </w:pPr>
    </w:p>
    <w:p w:rsidR="00807228" w:rsidRDefault="00807228"/>
    <w:sectPr w:rsidR="00807228" w:rsidSect="00FD6D39">
      <w:footerReference w:type="default" r:id="rId7"/>
      <w:pgSz w:w="11906" w:h="16838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A5" w:rsidRDefault="004921A5">
      <w:r>
        <w:separator/>
      </w:r>
    </w:p>
  </w:endnote>
  <w:endnote w:type="continuationSeparator" w:id="0">
    <w:p w:rsidR="004921A5" w:rsidRDefault="0049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39" w:rsidRDefault="008072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0ED6">
      <w:rPr>
        <w:noProof/>
      </w:rPr>
      <w:t>1</w:t>
    </w:r>
    <w:r>
      <w:fldChar w:fldCharType="end"/>
    </w:r>
  </w:p>
  <w:p w:rsidR="00FD6D39" w:rsidRDefault="004921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A5" w:rsidRDefault="004921A5">
      <w:r>
        <w:separator/>
      </w:r>
    </w:p>
  </w:footnote>
  <w:footnote w:type="continuationSeparator" w:id="0">
    <w:p w:rsidR="004921A5" w:rsidRDefault="0049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3A19"/>
    <w:multiLevelType w:val="hybridMultilevel"/>
    <w:tmpl w:val="57DE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NTMwMTOwMLU0tjRS0lEKTi0uzszPAykwqgUAsbgi1CwAAAA="/>
  </w:docVars>
  <w:rsids>
    <w:rsidRoot w:val="00807228"/>
    <w:rsid w:val="00217CEF"/>
    <w:rsid w:val="00427137"/>
    <w:rsid w:val="004921A5"/>
    <w:rsid w:val="005C6D7A"/>
    <w:rsid w:val="007941CD"/>
    <w:rsid w:val="00807228"/>
    <w:rsid w:val="00C50ED6"/>
    <w:rsid w:val="00DD0DAA"/>
    <w:rsid w:val="00FD1058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AD77F"/>
  <w15:chartTrackingRefBased/>
  <w15:docId w15:val="{62A84705-496A-4DEC-8D6E-E481B384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228"/>
    <w:pPr>
      <w:keepNext/>
      <w:ind w:firstLine="284"/>
      <w:jc w:val="center"/>
      <w:outlineLvl w:val="0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28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styleId="a3">
    <w:name w:val="footer"/>
    <w:basedOn w:val="a"/>
    <w:link w:val="a4"/>
    <w:uiPriority w:val="99"/>
    <w:rsid w:val="008072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07228"/>
    <w:pPr>
      <w:spacing w:after="120"/>
    </w:pPr>
  </w:style>
  <w:style w:type="character" w:customStyle="1" w:styleId="a6">
    <w:name w:val="Основной текст Знак"/>
    <w:basedOn w:val="a0"/>
    <w:link w:val="a5"/>
    <w:rsid w:val="00807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Vasilyeva</dc:creator>
  <cp:keywords/>
  <dc:description/>
  <cp:lastModifiedBy>Марина</cp:lastModifiedBy>
  <cp:revision>8</cp:revision>
  <dcterms:created xsi:type="dcterms:W3CDTF">2020-02-05T15:04:00Z</dcterms:created>
  <dcterms:modified xsi:type="dcterms:W3CDTF">2020-11-14T08:16:00Z</dcterms:modified>
</cp:coreProperties>
</file>